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10A3" w14:textId="77777777" w:rsidR="003766D7" w:rsidRPr="00F66E5C" w:rsidRDefault="006C7C3C" w:rsidP="00EC170D">
      <w:pPr>
        <w:pBdr>
          <w:bottom w:val="single" w:sz="12" w:space="1" w:color="000000"/>
        </w:pBdr>
        <w:rPr>
          <w:rFonts w:asciiTheme="minorHAnsi" w:eastAsia="Domine" w:hAnsiTheme="minorHAnsi" w:cs="Domine"/>
          <w:sz w:val="54"/>
          <w:szCs w:val="54"/>
        </w:rPr>
      </w:pPr>
      <w:r w:rsidRPr="00F66E5C">
        <w:rPr>
          <w:rFonts w:asciiTheme="minorHAnsi" w:eastAsia="Domine" w:hAnsiTheme="minorHAnsi" w:cs="Domine"/>
          <w:noProof/>
          <w:sz w:val="54"/>
          <w:szCs w:val="54"/>
        </w:rPr>
        <w:drawing>
          <wp:inline distT="0" distB="0" distL="0" distR="0" wp14:anchorId="06F42CEB" wp14:editId="606BDC48">
            <wp:extent cx="1701800" cy="492491"/>
            <wp:effectExtent l="0" t="0" r="0" b="0"/>
            <wp:docPr id="1" name="image2.jpg" descr="R:\AdmAsst\Logos\GSU.3D_Horizonta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:\AdmAsst\Logos\GSU.3D_Horizontal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92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C42CF0" w14:textId="77777777" w:rsidR="003766D7" w:rsidRPr="00F66E5C" w:rsidRDefault="003766D7" w:rsidP="00EC170D">
      <w:pPr>
        <w:rPr>
          <w:rFonts w:asciiTheme="minorHAnsi" w:eastAsia="Cambria" w:hAnsiTheme="minorHAnsi" w:cs="Cambria"/>
          <w:sz w:val="22"/>
          <w:szCs w:val="22"/>
        </w:rPr>
      </w:pPr>
    </w:p>
    <w:p w14:paraId="44FC9FFF" w14:textId="222B4CFE" w:rsidR="003766D7" w:rsidRPr="00F66E5C" w:rsidRDefault="006C7C3C" w:rsidP="00682E41">
      <w:pPr>
        <w:rPr>
          <w:rFonts w:asciiTheme="minorHAnsi" w:eastAsia="Cambria" w:hAnsiTheme="minorHAnsi" w:cs="Cambria"/>
          <w:sz w:val="22"/>
          <w:szCs w:val="22"/>
        </w:rPr>
      </w:pPr>
      <w:r w:rsidRPr="00F66E5C">
        <w:rPr>
          <w:rFonts w:asciiTheme="minorHAnsi" w:eastAsia="Cambria" w:hAnsiTheme="minorHAnsi" w:cs="Cambria"/>
          <w:sz w:val="22"/>
          <w:szCs w:val="22"/>
        </w:rPr>
        <w:t>The Department</w:t>
      </w:r>
      <w:r w:rsidR="009723C1" w:rsidRPr="00F66E5C">
        <w:rPr>
          <w:rFonts w:asciiTheme="minorHAnsi" w:eastAsia="Cambria" w:hAnsiTheme="minorHAnsi" w:cs="Cambria"/>
          <w:sz w:val="22"/>
          <w:szCs w:val="22"/>
        </w:rPr>
        <w:t xml:space="preserve"> of </w:t>
      </w:r>
      <w:r w:rsidR="00682E41">
        <w:rPr>
          <w:rFonts w:asciiTheme="minorHAnsi" w:eastAsia="Cambria" w:hAnsiTheme="minorHAnsi" w:cs="Cambria"/>
          <w:sz w:val="22"/>
          <w:szCs w:val="22"/>
        </w:rPr>
        <w:t xml:space="preserve">Communication Arts is hiring one </w:t>
      </w:r>
      <w:r w:rsidR="00671FE4">
        <w:rPr>
          <w:rFonts w:asciiTheme="minorHAnsi" w:eastAsia="Cambria" w:hAnsiTheme="minorHAnsi" w:cs="Cambria"/>
          <w:sz w:val="22"/>
          <w:szCs w:val="22"/>
        </w:rPr>
        <w:t>visiting</w:t>
      </w:r>
      <w:r w:rsidR="00682E41">
        <w:rPr>
          <w:rFonts w:asciiTheme="minorHAnsi" w:eastAsia="Cambria" w:hAnsiTheme="minorHAnsi" w:cs="Cambria"/>
          <w:sz w:val="22"/>
          <w:szCs w:val="22"/>
        </w:rPr>
        <w:t xml:space="preserve"> instructor of Communication Studies. This position is located on the Statesboro </w:t>
      </w:r>
      <w:r w:rsidR="007A331B">
        <w:rPr>
          <w:rFonts w:asciiTheme="minorHAnsi" w:eastAsia="Cambria" w:hAnsiTheme="minorHAnsi" w:cs="Cambria"/>
          <w:sz w:val="22"/>
          <w:szCs w:val="22"/>
        </w:rPr>
        <w:t>c</w:t>
      </w:r>
      <w:r w:rsidR="00682E41">
        <w:rPr>
          <w:rFonts w:asciiTheme="minorHAnsi" w:eastAsia="Cambria" w:hAnsiTheme="minorHAnsi" w:cs="Cambria"/>
          <w:sz w:val="22"/>
          <w:szCs w:val="22"/>
        </w:rPr>
        <w:t xml:space="preserve">ampus. </w:t>
      </w:r>
      <w:r w:rsidR="00F66E5C">
        <w:rPr>
          <w:rFonts w:asciiTheme="minorHAnsi" w:eastAsia="Cambria" w:hAnsiTheme="minorHAnsi" w:cs="Cambria"/>
          <w:sz w:val="22"/>
          <w:szCs w:val="22"/>
        </w:rPr>
        <w:t>P</w:t>
      </w:r>
      <w:r w:rsidR="0019111D" w:rsidRPr="00F66E5C">
        <w:rPr>
          <w:rFonts w:asciiTheme="minorHAnsi" w:eastAsia="Cambria" w:hAnsiTheme="minorHAnsi" w:cs="Cambria"/>
          <w:sz w:val="22"/>
          <w:szCs w:val="22"/>
        </w:rPr>
        <w:t>lease share this position description.</w:t>
      </w:r>
    </w:p>
    <w:p w14:paraId="2A92C4F1" w14:textId="77777777" w:rsidR="003766D7" w:rsidRPr="00F66E5C" w:rsidRDefault="003766D7" w:rsidP="00682E41">
      <w:pPr>
        <w:rPr>
          <w:rFonts w:asciiTheme="minorHAnsi" w:eastAsia="Cambria" w:hAnsiTheme="minorHAnsi" w:cs="Cambria"/>
          <w:sz w:val="22"/>
          <w:szCs w:val="22"/>
        </w:rPr>
      </w:pPr>
    </w:p>
    <w:p w14:paraId="5B9A1A14" w14:textId="0B261B1C" w:rsidR="003766D7" w:rsidRPr="00F66E5C" w:rsidRDefault="0019111D" w:rsidP="00682E41">
      <w:pPr>
        <w:rPr>
          <w:rFonts w:asciiTheme="minorHAnsi" w:eastAsia="Cambria" w:hAnsiTheme="minorHAnsi" w:cs="Cambria"/>
          <w:sz w:val="22"/>
          <w:szCs w:val="22"/>
        </w:rPr>
      </w:pPr>
      <w:r w:rsidRPr="00F66E5C">
        <w:rPr>
          <w:rFonts w:asciiTheme="minorHAnsi" w:eastAsia="Cambria" w:hAnsiTheme="minorHAnsi" w:cs="Cambria"/>
          <w:sz w:val="22"/>
          <w:szCs w:val="22"/>
        </w:rPr>
        <w:t xml:space="preserve">At Georgia Southern, </w:t>
      </w:r>
      <w:r w:rsidR="00671FE4">
        <w:rPr>
          <w:rFonts w:asciiTheme="minorHAnsi" w:eastAsia="Cambria" w:hAnsiTheme="minorHAnsi" w:cs="Cambria"/>
          <w:sz w:val="22"/>
          <w:szCs w:val="22"/>
        </w:rPr>
        <w:t>visiting</w:t>
      </w:r>
      <w:r w:rsidR="0083059A" w:rsidRPr="00F66E5C">
        <w:rPr>
          <w:rFonts w:asciiTheme="minorHAnsi" w:eastAsia="Cambria" w:hAnsiTheme="minorHAnsi" w:cs="Cambria"/>
          <w:sz w:val="22"/>
          <w:szCs w:val="22"/>
        </w:rPr>
        <w:t xml:space="preserve"> instructors normally teach 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>15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 xml:space="preserve"> credit hours per semester</w:t>
      </w:r>
      <w:r w:rsidR="00A6782A" w:rsidRPr="00F66E5C">
        <w:rPr>
          <w:rFonts w:asciiTheme="minorHAnsi" w:eastAsia="Cambria" w:hAnsiTheme="minorHAnsi" w:cs="Cambria"/>
          <w:sz w:val="22"/>
          <w:szCs w:val="22"/>
        </w:rPr>
        <w:t xml:space="preserve"> (five sections of three-credit </w:t>
      </w:r>
      <w:r w:rsidR="00682E41">
        <w:rPr>
          <w:rFonts w:asciiTheme="minorHAnsi" w:eastAsia="Cambria" w:hAnsiTheme="minorHAnsi" w:cs="Cambria"/>
          <w:sz w:val="22"/>
          <w:szCs w:val="22"/>
        </w:rPr>
        <w:t xml:space="preserve">COMM 1110 Public Speaking 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>courses</w:t>
      </w:r>
      <w:r w:rsidR="00A6782A" w:rsidRPr="00F66E5C">
        <w:rPr>
          <w:rFonts w:asciiTheme="minorHAnsi" w:eastAsia="Cambria" w:hAnsiTheme="minorHAnsi" w:cs="Cambria"/>
          <w:sz w:val="22"/>
          <w:szCs w:val="22"/>
        </w:rPr>
        <w:t xml:space="preserve">), 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>hold regular office hours</w:t>
      </w:r>
      <w:r w:rsidR="0083059A" w:rsidRPr="00F66E5C">
        <w:rPr>
          <w:rFonts w:asciiTheme="minorHAnsi" w:eastAsia="Cambria" w:hAnsiTheme="minorHAnsi" w:cs="Cambria"/>
          <w:sz w:val="22"/>
          <w:szCs w:val="22"/>
        </w:rPr>
        <w:t xml:space="preserve">, </w:t>
      </w:r>
      <w:r w:rsidR="00682E41">
        <w:rPr>
          <w:rFonts w:asciiTheme="minorHAnsi" w:eastAsia="Cambria" w:hAnsiTheme="minorHAnsi" w:cs="Cambria"/>
          <w:sz w:val="22"/>
          <w:szCs w:val="22"/>
        </w:rPr>
        <w:t xml:space="preserve">contribute to assessment of COMM 1110, </w:t>
      </w:r>
      <w:r w:rsidR="0083059A" w:rsidRPr="00F66E5C">
        <w:rPr>
          <w:rFonts w:asciiTheme="minorHAnsi" w:eastAsia="Cambria" w:hAnsiTheme="minorHAnsi" w:cs="Cambria"/>
          <w:sz w:val="22"/>
          <w:szCs w:val="22"/>
        </w:rPr>
        <w:t xml:space="preserve">and 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>p</w:t>
      </w:r>
      <w:r w:rsidR="0083059A" w:rsidRPr="00F66E5C">
        <w:rPr>
          <w:rFonts w:asciiTheme="minorHAnsi" w:eastAsia="Cambria" w:hAnsiTheme="minorHAnsi" w:cs="Cambria"/>
          <w:sz w:val="22"/>
          <w:szCs w:val="22"/>
        </w:rPr>
        <w:t xml:space="preserve">articipate in </w:t>
      </w:r>
      <w:r w:rsidR="00A6782A" w:rsidRPr="00F66E5C">
        <w:rPr>
          <w:rFonts w:asciiTheme="minorHAnsi" w:eastAsia="Cambria" w:hAnsiTheme="minorHAnsi" w:cs="Cambria"/>
          <w:sz w:val="22"/>
          <w:szCs w:val="22"/>
        </w:rPr>
        <w:t>professional development and training</w:t>
      </w:r>
      <w:r w:rsidR="0083059A" w:rsidRPr="00F66E5C">
        <w:rPr>
          <w:rFonts w:asciiTheme="minorHAnsi" w:eastAsia="Cambria" w:hAnsiTheme="minorHAnsi" w:cs="Cambria"/>
          <w:sz w:val="22"/>
          <w:szCs w:val="22"/>
        </w:rPr>
        <w:t>.</w:t>
      </w:r>
      <w:r w:rsidR="006C7C3C" w:rsidRPr="00F66E5C">
        <w:rPr>
          <w:rFonts w:asciiTheme="minorHAnsi" w:eastAsia="Cambria" w:hAnsiTheme="minorHAnsi" w:cs="Cambria"/>
          <w:sz w:val="22"/>
          <w:szCs w:val="22"/>
        </w:rPr>
        <w:t xml:space="preserve"> All </w:t>
      </w:r>
      <w:r w:rsidR="00671FE4">
        <w:rPr>
          <w:rFonts w:asciiTheme="minorHAnsi" w:eastAsia="Cambria" w:hAnsiTheme="minorHAnsi" w:cs="Cambria"/>
          <w:sz w:val="22"/>
          <w:szCs w:val="22"/>
        </w:rPr>
        <w:t>visiting</w:t>
      </w:r>
      <w:r w:rsidR="006C7C3C" w:rsidRPr="00F66E5C">
        <w:rPr>
          <w:rFonts w:asciiTheme="minorHAnsi" w:eastAsia="Cambria" w:hAnsiTheme="minorHAnsi" w:cs="Cambria"/>
          <w:sz w:val="22"/>
          <w:szCs w:val="22"/>
        </w:rPr>
        <w:t xml:space="preserve"> positions are non-tenure track</w:t>
      </w:r>
      <w:r w:rsidR="00AF5155">
        <w:rPr>
          <w:rFonts w:asciiTheme="minorHAnsi" w:eastAsia="Cambria" w:hAnsiTheme="minorHAnsi" w:cs="Cambria"/>
          <w:sz w:val="22"/>
          <w:szCs w:val="22"/>
        </w:rPr>
        <w:t xml:space="preserve">, 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>ten-</w:t>
      </w:r>
      <w:r w:rsidR="00AF5155">
        <w:rPr>
          <w:rFonts w:asciiTheme="minorHAnsi" w:eastAsia="Cambria" w:hAnsiTheme="minorHAnsi" w:cs="Cambria"/>
          <w:sz w:val="22"/>
          <w:szCs w:val="22"/>
        </w:rPr>
        <w:t>month</w:t>
      </w:r>
      <w:r w:rsidR="006C7C3C" w:rsidRPr="00F66E5C">
        <w:rPr>
          <w:rFonts w:asciiTheme="minorHAnsi" w:eastAsia="Cambria" w:hAnsiTheme="minorHAnsi" w:cs="Cambria"/>
          <w:sz w:val="22"/>
          <w:szCs w:val="22"/>
        </w:rPr>
        <w:t xml:space="preserve"> appointments</w:t>
      </w:r>
      <w:r w:rsidR="00AF5155">
        <w:rPr>
          <w:rFonts w:asciiTheme="minorHAnsi" w:eastAsia="Cambria" w:hAnsiTheme="minorHAnsi" w:cs="Cambria"/>
          <w:sz w:val="22"/>
          <w:szCs w:val="22"/>
        </w:rPr>
        <w:t xml:space="preserve"> for a single </w:t>
      </w:r>
      <w:r w:rsidR="002E5279">
        <w:rPr>
          <w:rFonts w:asciiTheme="minorHAnsi" w:eastAsia="Cambria" w:hAnsiTheme="minorHAnsi" w:cs="Cambria"/>
          <w:sz w:val="22"/>
          <w:szCs w:val="22"/>
        </w:rPr>
        <w:t xml:space="preserve">academic </w:t>
      </w:r>
      <w:r w:rsidR="006C7C3C" w:rsidRPr="00F66E5C">
        <w:rPr>
          <w:rFonts w:asciiTheme="minorHAnsi" w:eastAsia="Cambria" w:hAnsiTheme="minorHAnsi" w:cs="Cambria"/>
          <w:sz w:val="22"/>
          <w:szCs w:val="22"/>
        </w:rPr>
        <w:t>year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>.</w:t>
      </w:r>
      <w:r w:rsidR="006C7C3C" w:rsidRPr="00F66E5C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>With satisfactory performance and with budgetary approval</w:t>
      </w:r>
      <w:r w:rsidR="00F15A77" w:rsidRPr="00F66E5C">
        <w:rPr>
          <w:rFonts w:asciiTheme="minorHAnsi" w:eastAsia="Cambria" w:hAnsiTheme="minorHAnsi" w:cs="Cambria"/>
          <w:sz w:val="22"/>
          <w:szCs w:val="22"/>
        </w:rPr>
        <w:t xml:space="preserve">, 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>successful instructors may be reappointed for a second</w:t>
      </w:r>
      <w:r w:rsidR="005F2393" w:rsidRPr="00F66E5C">
        <w:rPr>
          <w:rFonts w:asciiTheme="minorHAnsi" w:eastAsia="Cambria" w:hAnsiTheme="minorHAnsi" w:cs="Cambria"/>
          <w:sz w:val="22"/>
          <w:szCs w:val="22"/>
        </w:rPr>
        <w:t>,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 xml:space="preserve"> final year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 xml:space="preserve">. </w:t>
      </w:r>
      <w:r w:rsidR="006C7C3C" w:rsidRPr="00F66E5C">
        <w:rPr>
          <w:rFonts w:asciiTheme="minorHAnsi" w:eastAsia="Cambria" w:hAnsiTheme="minorHAnsi" w:cs="Cambria"/>
          <w:sz w:val="22"/>
          <w:szCs w:val="22"/>
        </w:rPr>
        <w:t xml:space="preserve">The salary 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 xml:space="preserve">range </w:t>
      </w:r>
      <w:r w:rsidR="006C7C3C" w:rsidRPr="00F66E5C">
        <w:rPr>
          <w:rFonts w:asciiTheme="minorHAnsi" w:eastAsia="Cambria" w:hAnsiTheme="minorHAnsi" w:cs="Cambria"/>
          <w:sz w:val="22"/>
          <w:szCs w:val="22"/>
        </w:rPr>
        <w:t xml:space="preserve">is 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>$</w:t>
      </w:r>
      <w:r w:rsidR="009039EA" w:rsidRPr="00F66E5C">
        <w:rPr>
          <w:rFonts w:asciiTheme="minorHAnsi" w:eastAsia="Cambria" w:hAnsiTheme="minorHAnsi" w:cs="Cambria"/>
          <w:sz w:val="22"/>
          <w:szCs w:val="22"/>
        </w:rPr>
        <w:t>32,000 to $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>35,000</w:t>
      </w:r>
      <w:r w:rsidR="00682E41">
        <w:rPr>
          <w:rFonts w:asciiTheme="minorHAnsi" w:eastAsia="Cambria" w:hAnsiTheme="minorHAnsi" w:cs="Cambria"/>
          <w:sz w:val="22"/>
          <w:szCs w:val="22"/>
        </w:rPr>
        <w:t>,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 xml:space="preserve"> plus benefits. </w:t>
      </w:r>
      <w:r w:rsidR="005F2393" w:rsidRPr="00F66E5C">
        <w:rPr>
          <w:rFonts w:asciiTheme="minorHAnsi" w:eastAsia="Cambria" w:hAnsiTheme="minorHAnsi" w:cs="Cambria"/>
          <w:sz w:val="22"/>
          <w:szCs w:val="22"/>
        </w:rPr>
        <w:t>Relocation</w:t>
      </w:r>
      <w:r w:rsidR="00EC170D" w:rsidRPr="00F66E5C">
        <w:rPr>
          <w:rFonts w:asciiTheme="minorHAnsi" w:eastAsia="Cambria" w:hAnsiTheme="minorHAnsi" w:cs="Cambria"/>
          <w:sz w:val="22"/>
          <w:szCs w:val="22"/>
        </w:rPr>
        <w:t xml:space="preserve"> expenses are not included.</w:t>
      </w:r>
    </w:p>
    <w:p w14:paraId="41E76AE0" w14:textId="77777777" w:rsidR="003766D7" w:rsidRPr="00F66E5C" w:rsidRDefault="003766D7" w:rsidP="00682E41">
      <w:pPr>
        <w:rPr>
          <w:rFonts w:asciiTheme="minorHAnsi" w:eastAsia="Cambria" w:hAnsiTheme="minorHAnsi" w:cs="Cambria"/>
          <w:sz w:val="22"/>
          <w:szCs w:val="22"/>
          <w:u w:val="single"/>
        </w:rPr>
      </w:pPr>
    </w:p>
    <w:p w14:paraId="7FBBF73D" w14:textId="77777777" w:rsidR="00682E41" w:rsidRDefault="006C7C3C" w:rsidP="00682E41">
      <w:pPr>
        <w:rPr>
          <w:rFonts w:asciiTheme="minorHAnsi" w:eastAsia="Cambria" w:hAnsiTheme="minorHAnsi" w:cs="Cambria"/>
          <w:sz w:val="22"/>
          <w:szCs w:val="22"/>
          <w:u w:val="single"/>
        </w:rPr>
      </w:pPr>
      <w:r w:rsidRPr="00F66E5C">
        <w:rPr>
          <w:rFonts w:asciiTheme="minorHAnsi" w:eastAsia="Cambria" w:hAnsiTheme="minorHAnsi" w:cs="Cambria"/>
          <w:sz w:val="22"/>
          <w:szCs w:val="22"/>
          <w:u w:val="single"/>
        </w:rPr>
        <w:t>Required Qualifications:</w:t>
      </w:r>
    </w:p>
    <w:p w14:paraId="03FA2A4C" w14:textId="7D7C8F4E" w:rsidR="00682E41" w:rsidRPr="00682E41" w:rsidRDefault="00682E41" w:rsidP="00682E41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682E41">
        <w:rPr>
          <w:rFonts w:asciiTheme="minorHAnsi" w:hAnsiTheme="minorHAnsi"/>
          <w:color w:val="000000"/>
          <w:sz w:val="22"/>
          <w:szCs w:val="22"/>
        </w:rPr>
        <w:t xml:space="preserve">Earned </w:t>
      </w:r>
      <w:r w:rsidR="00671FE4">
        <w:rPr>
          <w:rFonts w:asciiTheme="minorHAnsi" w:hAnsiTheme="minorHAnsi"/>
          <w:color w:val="000000"/>
          <w:sz w:val="22"/>
          <w:szCs w:val="22"/>
        </w:rPr>
        <w:t>m</w:t>
      </w:r>
      <w:r w:rsidRPr="00682E41">
        <w:rPr>
          <w:rFonts w:asciiTheme="minorHAnsi" w:hAnsiTheme="minorHAnsi"/>
          <w:color w:val="000000"/>
          <w:sz w:val="22"/>
          <w:szCs w:val="22"/>
        </w:rPr>
        <w:t xml:space="preserve">aster’s </w:t>
      </w:r>
      <w:r w:rsidR="0080713C">
        <w:rPr>
          <w:rFonts w:asciiTheme="minorHAnsi" w:hAnsiTheme="minorHAnsi"/>
          <w:color w:val="000000"/>
          <w:sz w:val="22"/>
          <w:szCs w:val="22"/>
        </w:rPr>
        <w:t xml:space="preserve">or higher </w:t>
      </w:r>
      <w:r w:rsidRPr="00682E41">
        <w:rPr>
          <w:rFonts w:asciiTheme="minorHAnsi" w:hAnsiTheme="minorHAnsi"/>
          <w:color w:val="000000"/>
          <w:sz w:val="22"/>
          <w:szCs w:val="22"/>
        </w:rPr>
        <w:t>in Communication Studies or a closely related field by July 1, 2019, with at least 18 graduate semester hours in Communication Studies</w:t>
      </w:r>
    </w:p>
    <w:p w14:paraId="2F354CB9" w14:textId="77777777" w:rsidR="00682E41" w:rsidRPr="00682E41" w:rsidRDefault="00682E41" w:rsidP="00682E41">
      <w:pPr>
        <w:pStyle w:val="NormalWeb"/>
        <w:numPr>
          <w:ilvl w:val="0"/>
          <w:numId w:val="4"/>
        </w:numPr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82E41">
        <w:rPr>
          <w:rFonts w:asciiTheme="minorHAnsi" w:hAnsiTheme="minorHAnsi"/>
          <w:color w:val="000000"/>
          <w:sz w:val="22"/>
          <w:szCs w:val="22"/>
        </w:rPr>
        <w:t>Teaching experience at the collegiate level</w:t>
      </w:r>
    </w:p>
    <w:p w14:paraId="0C5D2169" w14:textId="02F05AC0" w:rsidR="003766D7" w:rsidRPr="00B0750D" w:rsidRDefault="00682E41" w:rsidP="00682E41">
      <w:pPr>
        <w:pStyle w:val="NormalWeb"/>
        <w:numPr>
          <w:ilvl w:val="0"/>
          <w:numId w:val="4"/>
        </w:numPr>
        <w:textAlignment w:val="baseline"/>
        <w:rPr>
          <w:rFonts w:asciiTheme="minorHAnsi" w:eastAsia="Cambria" w:hAnsiTheme="minorHAnsi" w:cs="Cambria"/>
          <w:sz w:val="22"/>
          <w:szCs w:val="22"/>
          <w:u w:val="single"/>
        </w:rPr>
      </w:pPr>
      <w:r w:rsidRPr="00682E41">
        <w:rPr>
          <w:rFonts w:asciiTheme="minorHAnsi" w:hAnsiTheme="minorHAnsi"/>
          <w:color w:val="000000"/>
          <w:sz w:val="22"/>
          <w:szCs w:val="22"/>
        </w:rPr>
        <w:t>Excellence communication skills</w:t>
      </w:r>
    </w:p>
    <w:p w14:paraId="154D6287" w14:textId="635AB54F" w:rsidR="00671FE4" w:rsidRPr="00B0750D" w:rsidRDefault="00671FE4" w:rsidP="00671FE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2"/>
          <w:szCs w:val="22"/>
          <w:u w:val="single"/>
        </w:rPr>
      </w:pPr>
      <w:r w:rsidRPr="00B0750D">
        <w:rPr>
          <w:rFonts w:ascii="Cambria" w:eastAsia="Cambria" w:hAnsi="Cambria" w:cs="Cambria"/>
          <w:color w:val="000000"/>
          <w:sz w:val="22"/>
          <w:szCs w:val="22"/>
        </w:rPr>
        <w:t>Must be authorized to work in the United States for the duration of employment without a</w:t>
      </w:r>
      <w:r w:rsidRPr="00671FE4">
        <w:rPr>
          <w:rFonts w:ascii="Cambria" w:eastAsia="Cambria" w:hAnsi="Cambria" w:cs="Cambria"/>
          <w:color w:val="000000"/>
          <w:sz w:val="22"/>
          <w:szCs w:val="22"/>
        </w:rPr>
        <w:t>ssistance from the institution</w:t>
      </w:r>
    </w:p>
    <w:p w14:paraId="54C97F9A" w14:textId="77777777" w:rsidR="00671FE4" w:rsidRPr="00671FE4" w:rsidRDefault="00671FE4" w:rsidP="00B0750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Cambria" w:eastAsia="Cambria" w:hAnsi="Cambria" w:cs="Cambria"/>
          <w:sz w:val="22"/>
          <w:szCs w:val="22"/>
          <w:u w:val="single"/>
        </w:rPr>
      </w:pPr>
    </w:p>
    <w:p w14:paraId="6BD76F51" w14:textId="77777777" w:rsidR="003766D7" w:rsidRPr="00F66E5C" w:rsidRDefault="006C7C3C" w:rsidP="00682E41">
      <w:pPr>
        <w:rPr>
          <w:rFonts w:asciiTheme="minorHAnsi" w:eastAsia="Cambria" w:hAnsiTheme="minorHAnsi" w:cs="Cambria"/>
          <w:sz w:val="22"/>
          <w:szCs w:val="22"/>
          <w:u w:val="single"/>
        </w:rPr>
      </w:pPr>
      <w:r w:rsidRPr="00F66E5C">
        <w:rPr>
          <w:rFonts w:asciiTheme="minorHAnsi" w:eastAsia="Cambria" w:hAnsiTheme="minorHAnsi" w:cs="Cambria"/>
          <w:sz w:val="22"/>
          <w:szCs w:val="22"/>
          <w:u w:val="single"/>
        </w:rPr>
        <w:t>Preferred Qualifications:</w:t>
      </w:r>
    </w:p>
    <w:p w14:paraId="01018B0E" w14:textId="77777777" w:rsidR="00682E41" w:rsidRDefault="00682E41" w:rsidP="00682E41">
      <w:pPr>
        <w:pStyle w:val="Level1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Doctoral degree in communication, or a closely related discipline with at least 18 graduate semester hours in communication</w:t>
      </w:r>
    </w:p>
    <w:p w14:paraId="33404665" w14:textId="43480AD8" w:rsidR="00682E41" w:rsidRDefault="00682E41" w:rsidP="00682E41">
      <w:pPr>
        <w:pStyle w:val="Level1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One year experience teaching foundational communication courses in higher education</w:t>
      </w:r>
    </w:p>
    <w:p w14:paraId="0A89C7A0" w14:textId="0D6A5045" w:rsidR="00682E41" w:rsidRDefault="00682E41" w:rsidP="00682E4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sz w:val="22"/>
          <w:szCs w:val="22"/>
        </w:rPr>
        <w:t>Professional public speaking and/or speech writing experience</w:t>
      </w:r>
    </w:p>
    <w:p w14:paraId="374ED389" w14:textId="77777777" w:rsidR="00682E41" w:rsidRPr="00F66E5C" w:rsidRDefault="00682E41" w:rsidP="00682E41">
      <w:pPr>
        <w:pStyle w:val="NormalWeb"/>
        <w:tabs>
          <w:tab w:val="left" w:pos="2220"/>
        </w:tabs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3E69E025" w14:textId="3EC42001" w:rsidR="00682E41" w:rsidRPr="00BF52B0" w:rsidRDefault="00682E41" w:rsidP="00682E4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BF52B0">
        <w:rPr>
          <w:sz w:val="22"/>
          <w:szCs w:val="22"/>
        </w:rPr>
        <w:t>Screening of applications begins</w:t>
      </w:r>
      <w:r>
        <w:rPr>
          <w:sz w:val="22"/>
          <w:szCs w:val="22"/>
        </w:rPr>
        <w:t xml:space="preserve"> as applications are </w:t>
      </w:r>
      <w:proofErr w:type="gramStart"/>
      <w:r>
        <w:rPr>
          <w:sz w:val="22"/>
          <w:szCs w:val="22"/>
        </w:rPr>
        <w:t>received</w:t>
      </w:r>
      <w:r w:rsidRPr="00BF52B0">
        <w:rPr>
          <w:sz w:val="22"/>
          <w:szCs w:val="22"/>
        </w:rPr>
        <w:t>, and</w:t>
      </w:r>
      <w:proofErr w:type="gramEnd"/>
      <w:r w:rsidRPr="00BF52B0">
        <w:rPr>
          <w:sz w:val="22"/>
          <w:szCs w:val="22"/>
        </w:rPr>
        <w:t xml:space="preserve"> continues until the position is filled. The position starting date is August 1, </w:t>
      </w:r>
      <w:r>
        <w:rPr>
          <w:sz w:val="22"/>
          <w:szCs w:val="22"/>
        </w:rPr>
        <w:t>2019</w:t>
      </w:r>
      <w:r w:rsidRPr="00BF52B0">
        <w:rPr>
          <w:sz w:val="22"/>
          <w:szCs w:val="22"/>
        </w:rPr>
        <w:t xml:space="preserve">. A complete application consists of a letter addressing the qualifications cited above; a </w:t>
      </w:r>
      <w:r w:rsidRPr="00BF52B0">
        <w:rPr>
          <w:iCs/>
          <w:sz w:val="22"/>
          <w:szCs w:val="22"/>
        </w:rPr>
        <w:t>curriculum vitae</w:t>
      </w:r>
      <w:r w:rsidRPr="00BF52B0">
        <w:rPr>
          <w:i/>
          <w:iCs/>
          <w:sz w:val="22"/>
          <w:szCs w:val="22"/>
        </w:rPr>
        <w:t>;</w:t>
      </w:r>
      <w:r w:rsidRPr="00BF52B0">
        <w:rPr>
          <w:sz w:val="22"/>
          <w:szCs w:val="22"/>
        </w:rPr>
        <w:t xml:space="preserve"> and the names, addresses, telephone numbers, and email addresses of at least </w:t>
      </w:r>
      <w:r>
        <w:rPr>
          <w:sz w:val="22"/>
          <w:szCs w:val="22"/>
        </w:rPr>
        <w:t>five</w:t>
      </w:r>
      <w:r w:rsidRPr="00BF52B0">
        <w:rPr>
          <w:sz w:val="22"/>
          <w:szCs w:val="22"/>
        </w:rPr>
        <w:t xml:space="preserve"> professional references. Other documentation may be requested. Only complete applications submitted electronically will be considered. Finalists will be required to submit to a background investigation. Applications and nominations should be sent to:</w:t>
      </w:r>
    </w:p>
    <w:p w14:paraId="7EC8B2FF" w14:textId="057BC89E" w:rsidR="00682E41" w:rsidRDefault="00682E41" w:rsidP="00682E4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2"/>
          <w:szCs w:val="22"/>
        </w:rPr>
      </w:pPr>
      <w:r w:rsidRPr="00BF52B0">
        <w:rPr>
          <w:sz w:val="22"/>
          <w:szCs w:val="22"/>
        </w:rPr>
        <w:tab/>
      </w:r>
      <w:r>
        <w:rPr>
          <w:sz w:val="22"/>
          <w:szCs w:val="22"/>
        </w:rPr>
        <w:t xml:space="preserve">Dr. Pamela G. Bourland-Davis, </w:t>
      </w:r>
      <w:r w:rsidRPr="00BF52B0">
        <w:rPr>
          <w:sz w:val="22"/>
          <w:szCs w:val="22"/>
        </w:rPr>
        <w:t>Chair</w:t>
      </w:r>
    </w:p>
    <w:p w14:paraId="7487CC61" w14:textId="77777777" w:rsidR="00682E41" w:rsidRPr="00BF52B0" w:rsidRDefault="00682E41" w:rsidP="00682E4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ab/>
        <w:t xml:space="preserve">Department of Communication Arts </w:t>
      </w:r>
    </w:p>
    <w:p w14:paraId="18B8AD3C" w14:textId="77777777" w:rsidR="00682E41" w:rsidRDefault="00682E41" w:rsidP="00682E4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BF52B0">
        <w:rPr>
          <w:sz w:val="22"/>
          <w:szCs w:val="22"/>
        </w:rPr>
        <w:tab/>
      </w:r>
      <w:r w:rsidRPr="00BF52B0">
        <w:rPr>
          <w:sz w:val="22"/>
          <w:szCs w:val="22"/>
        </w:rPr>
        <w:tab/>
      </w:r>
      <w:r w:rsidRPr="00BF52B0">
        <w:rPr>
          <w:sz w:val="22"/>
          <w:szCs w:val="22"/>
        </w:rPr>
        <w:tab/>
        <w:t>Georgia Southern University</w:t>
      </w:r>
    </w:p>
    <w:p w14:paraId="01DFC41A" w14:textId="1CBC22A5" w:rsidR="00682E41" w:rsidRPr="00BF52B0" w:rsidRDefault="00682E41" w:rsidP="00682E4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pamelagb@georgiasouthern.edu</w:t>
      </w:r>
    </w:p>
    <w:p w14:paraId="0072BDF1" w14:textId="77777777" w:rsidR="00682E41" w:rsidRPr="00BF52B0" w:rsidRDefault="00682E41" w:rsidP="00682E4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2"/>
          <w:szCs w:val="22"/>
        </w:rPr>
      </w:pPr>
      <w:r w:rsidRPr="00BF52B0">
        <w:rPr>
          <w:sz w:val="22"/>
          <w:szCs w:val="22"/>
        </w:rPr>
        <w:tab/>
        <w:t xml:space="preserve">Telephone: </w:t>
      </w:r>
      <w:r>
        <w:rPr>
          <w:sz w:val="22"/>
          <w:szCs w:val="22"/>
        </w:rPr>
        <w:t>912-478-5138</w:t>
      </w:r>
    </w:p>
    <w:p w14:paraId="1C05DC6E" w14:textId="77777777" w:rsidR="00682E41" w:rsidRDefault="00682E41" w:rsidP="00682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 w:val="22"/>
          <w:szCs w:val="22"/>
        </w:rPr>
      </w:pPr>
    </w:p>
    <w:p w14:paraId="72701F24" w14:textId="77777777" w:rsidR="00671FE4" w:rsidRDefault="00671FE4" w:rsidP="00671F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37438">
            <w:rPr>
              <w:rFonts w:asciiTheme="minorHAnsi" w:hAnsiTheme="minorHAnsi"/>
              <w:sz w:val="22"/>
              <w:szCs w:val="22"/>
            </w:rPr>
            <w:t>Georgia</w:t>
          </w:r>
        </w:smartTag>
      </w:smartTag>
      <w:r w:rsidRPr="00637438">
        <w:rPr>
          <w:rFonts w:asciiTheme="minorHAnsi" w:hAnsiTheme="minorHAnsi"/>
          <w:sz w:val="22"/>
          <w:szCs w:val="22"/>
        </w:rPr>
        <w:t xml:space="preserve"> is an open records state. </w:t>
      </w:r>
      <w:smartTag w:uri="urn:schemas-microsoft-com:office:smarttags" w:element="country-region">
        <w:smartTag w:uri="urn:schemas-microsoft-com:office:smarttags" w:element="place">
          <w:r w:rsidRPr="00637438">
            <w:rPr>
              <w:rFonts w:asciiTheme="minorHAnsi" w:hAnsiTheme="minorHAnsi"/>
              <w:sz w:val="22"/>
              <w:szCs w:val="22"/>
            </w:rPr>
            <w:t>Georgia</w:t>
          </w:r>
        </w:smartTag>
      </w:smartTag>
      <w:r w:rsidRPr="00637438">
        <w:rPr>
          <w:rFonts w:asciiTheme="minorHAnsi" w:hAnsiTheme="minorHAnsi"/>
          <w:sz w:val="22"/>
          <w:szCs w:val="22"/>
        </w:rPr>
        <w:t xml:space="preserve"> Southern is an AA/EO institution. Individuals who need reasonable accommodations under the ADA to participate in the search process should contact the Vice Provost.</w:t>
      </w:r>
    </w:p>
    <w:p w14:paraId="5267AEB9" w14:textId="77777777" w:rsidR="00671FE4" w:rsidRDefault="00671FE4" w:rsidP="00671F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</w:p>
    <w:p w14:paraId="6EA6D8C7" w14:textId="77777777" w:rsidR="00671FE4" w:rsidRDefault="00671FE4" w:rsidP="00671F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</w:p>
    <w:p w14:paraId="11D747E0" w14:textId="77777777" w:rsidR="00671FE4" w:rsidRDefault="00671FE4" w:rsidP="00671F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</w:p>
    <w:p w14:paraId="41F3C6A5" w14:textId="77777777" w:rsidR="00682E41" w:rsidRDefault="00682E41" w:rsidP="00682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sectPr w:rsidR="00682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04EDC8"/>
    <w:lvl w:ilvl="0">
      <w:numFmt w:val="decimal"/>
      <w:lvlText w:val="*"/>
      <w:lvlJc w:val="left"/>
    </w:lvl>
  </w:abstractNum>
  <w:abstractNum w:abstractNumId="1" w15:restartNumberingAfterBreak="0">
    <w:nsid w:val="0076546B"/>
    <w:multiLevelType w:val="hybridMultilevel"/>
    <w:tmpl w:val="94983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B0059"/>
    <w:multiLevelType w:val="multilevel"/>
    <w:tmpl w:val="2908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E648D"/>
    <w:multiLevelType w:val="hybridMultilevel"/>
    <w:tmpl w:val="610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658F"/>
    <w:multiLevelType w:val="multilevel"/>
    <w:tmpl w:val="D68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C4C0B"/>
    <w:multiLevelType w:val="hybridMultilevel"/>
    <w:tmpl w:val="D210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602D1"/>
    <w:multiLevelType w:val="multilevel"/>
    <w:tmpl w:val="8130A57E"/>
    <w:lvl w:ilvl="0">
      <w:start w:val="1"/>
      <w:numFmt w:val="bullet"/>
      <w:lvlText w:val="•"/>
      <w:lvlJc w:val="left"/>
      <w:pPr>
        <w:ind w:left="1" w:hanging="1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92034CF"/>
    <w:multiLevelType w:val="hybridMultilevel"/>
    <w:tmpl w:val="6F5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D7"/>
    <w:rsid w:val="0007665A"/>
    <w:rsid w:val="0019111D"/>
    <w:rsid w:val="001B628D"/>
    <w:rsid w:val="002E5279"/>
    <w:rsid w:val="00335AD7"/>
    <w:rsid w:val="003553A5"/>
    <w:rsid w:val="003766D7"/>
    <w:rsid w:val="005204DE"/>
    <w:rsid w:val="005265DF"/>
    <w:rsid w:val="005F2393"/>
    <w:rsid w:val="00640F5B"/>
    <w:rsid w:val="00671FE4"/>
    <w:rsid w:val="00682E41"/>
    <w:rsid w:val="006C7C3C"/>
    <w:rsid w:val="007972CA"/>
    <w:rsid w:val="007A331B"/>
    <w:rsid w:val="007D4C8A"/>
    <w:rsid w:val="0080713C"/>
    <w:rsid w:val="0083059A"/>
    <w:rsid w:val="009039EA"/>
    <w:rsid w:val="009723C1"/>
    <w:rsid w:val="00A6782A"/>
    <w:rsid w:val="00A7146A"/>
    <w:rsid w:val="00A7293D"/>
    <w:rsid w:val="00AF5155"/>
    <w:rsid w:val="00B0750D"/>
    <w:rsid w:val="00E068B5"/>
    <w:rsid w:val="00E55FF1"/>
    <w:rsid w:val="00E869C8"/>
    <w:rsid w:val="00EC170D"/>
    <w:rsid w:val="00F15A77"/>
    <w:rsid w:val="00F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312653"/>
  <w15:docId w15:val="{66427162-5967-475D-932B-DD2BB2F3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vel1">
    <w:name w:val="Level 1"/>
    <w:rsid w:val="00EC170D"/>
    <w:pPr>
      <w:autoSpaceDE w:val="0"/>
      <w:autoSpaceDN w:val="0"/>
      <w:adjustRightInd w:val="0"/>
      <w:ind w:left="720"/>
    </w:pPr>
  </w:style>
  <w:style w:type="paragraph" w:styleId="ListParagraph">
    <w:name w:val="List Paragraph"/>
    <w:basedOn w:val="Normal"/>
    <w:uiPriority w:val="34"/>
    <w:qFormat/>
    <w:rsid w:val="00EC1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239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F2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Griffith</dc:creator>
  <cp:lastModifiedBy>Pam Bourland-Davis</cp:lastModifiedBy>
  <cp:revision>2</cp:revision>
  <cp:lastPrinted>2019-06-20T15:10:00Z</cp:lastPrinted>
  <dcterms:created xsi:type="dcterms:W3CDTF">2019-06-20T15:39:00Z</dcterms:created>
  <dcterms:modified xsi:type="dcterms:W3CDTF">2019-06-20T15:39:00Z</dcterms:modified>
</cp:coreProperties>
</file>